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E77801">
        <w:rPr>
          <w:b/>
        </w:rPr>
        <w:t>június</w:t>
      </w:r>
      <w:r w:rsidR="007B6436">
        <w:rPr>
          <w:b/>
        </w:rPr>
        <w:t xml:space="preserve"> </w:t>
      </w:r>
      <w:r>
        <w:rPr>
          <w:b/>
        </w:rPr>
        <w:t xml:space="preserve">hó </w:t>
      </w:r>
      <w:r w:rsidR="00E77801">
        <w:rPr>
          <w:b/>
        </w:rPr>
        <w:t>26</w:t>
      </w:r>
      <w:r>
        <w:rPr>
          <w:b/>
        </w:rPr>
        <w:t>-</w:t>
      </w:r>
      <w:r w:rsidR="00E77801">
        <w:rPr>
          <w:b/>
        </w:rPr>
        <w:t>á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E77801">
        <w:rPr>
          <w:b/>
        </w:rPr>
        <w:t xml:space="preserve">rendkívüli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3E7141" w:rsidP="00FC32C2">
      <w:pPr>
        <w:jc w:val="center"/>
        <w:rPr>
          <w:b/>
        </w:rPr>
      </w:pPr>
      <w:r>
        <w:rPr>
          <w:b/>
        </w:rPr>
        <w:t>9</w:t>
      </w:r>
      <w:r w:rsidR="00FF2600">
        <w:rPr>
          <w:b/>
        </w:rPr>
        <w:t>9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 w:rsidR="00B434A7">
        <w:rPr>
          <w:b/>
        </w:rPr>
        <w:t>V</w:t>
      </w:r>
      <w:r w:rsidR="00E77801">
        <w:rPr>
          <w:b/>
        </w:rPr>
        <w:t>I</w:t>
      </w:r>
      <w:r w:rsidR="00691A85">
        <w:rPr>
          <w:b/>
        </w:rPr>
        <w:t>.</w:t>
      </w:r>
      <w:r w:rsidR="00E77801">
        <w:rPr>
          <w:b/>
        </w:rPr>
        <w:t>26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8F1DA3" w:rsidRDefault="008F1DA3" w:rsidP="00E27DF0">
      <w:pPr>
        <w:tabs>
          <w:tab w:val="left" w:pos="0"/>
        </w:tabs>
        <w:contextualSpacing/>
        <w:jc w:val="both"/>
        <w:rPr>
          <w:bCs/>
        </w:rPr>
      </w:pPr>
    </w:p>
    <w:p w:rsidR="00FE678C" w:rsidRPr="00F97BAB" w:rsidRDefault="00FE678C" w:rsidP="00FE678C">
      <w:pPr>
        <w:jc w:val="both"/>
      </w:pPr>
      <w:r w:rsidRPr="00F97BAB">
        <w:tab/>
        <w:t xml:space="preserve">              </w:t>
      </w:r>
      <w:r>
        <w:t xml:space="preserve">                      </w:t>
      </w:r>
    </w:p>
    <w:p w:rsidR="00FF2600" w:rsidRPr="00081F34" w:rsidRDefault="00FF2600" w:rsidP="00FF2600">
      <w:pPr>
        <w:jc w:val="center"/>
        <w:rPr>
          <w:b/>
        </w:rPr>
      </w:pPr>
      <w:r w:rsidRPr="00081F34">
        <w:rPr>
          <w:b/>
        </w:rPr>
        <w:t>A Tisza-parti természetes fürdőhely üzemeltetéséről</w:t>
      </w:r>
    </w:p>
    <w:p w:rsidR="00FF2600" w:rsidRPr="00081F34" w:rsidRDefault="00FF2600" w:rsidP="00FF2600">
      <w:pPr>
        <w:tabs>
          <w:tab w:val="left" w:pos="6499"/>
        </w:tabs>
        <w:jc w:val="both"/>
      </w:pPr>
    </w:p>
    <w:p w:rsidR="00FF2600" w:rsidRPr="00081F34" w:rsidRDefault="00FF2600" w:rsidP="00FF2600">
      <w:pPr>
        <w:tabs>
          <w:tab w:val="left" w:pos="6499"/>
        </w:tabs>
        <w:jc w:val="both"/>
      </w:pPr>
    </w:p>
    <w:p w:rsidR="00FF2600" w:rsidRPr="00081F34" w:rsidRDefault="00FF2600" w:rsidP="00FF2600">
      <w:pPr>
        <w:tabs>
          <w:tab w:val="left" w:pos="6499"/>
        </w:tabs>
        <w:jc w:val="both"/>
      </w:pPr>
    </w:p>
    <w:p w:rsidR="00FF2600" w:rsidRPr="00081F34" w:rsidRDefault="00FF2600" w:rsidP="00FF2600">
      <w:pPr>
        <w:pStyle w:val="Alcm"/>
        <w:numPr>
          <w:ilvl w:val="0"/>
          <w:numId w:val="7"/>
        </w:numPr>
        <w:spacing w:after="0"/>
        <w:jc w:val="left"/>
        <w:rPr>
          <w:rFonts w:ascii="Times New Roman" w:hAnsi="Times New Roman"/>
        </w:rPr>
      </w:pPr>
      <w:r w:rsidRPr="00081F34">
        <w:rPr>
          <w:rFonts w:ascii="Times New Roman" w:hAnsi="Times New Roman"/>
        </w:rPr>
        <w:t>dönt a Tisza-parti természetes fürdőhely üzemeltetéséről</w:t>
      </w:r>
    </w:p>
    <w:p w:rsidR="00FF2600" w:rsidRPr="00081F34" w:rsidRDefault="00FF2600" w:rsidP="00FF2600">
      <w:pPr>
        <w:tabs>
          <w:tab w:val="left" w:pos="6499"/>
        </w:tabs>
        <w:jc w:val="both"/>
      </w:pPr>
    </w:p>
    <w:p w:rsidR="00FF2600" w:rsidRPr="00081F34" w:rsidRDefault="00FF2600" w:rsidP="00FF2600">
      <w:pPr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</w:pPr>
      <w:r w:rsidRPr="00081F34">
        <w:t>felhatalmazza a polgármestert a szükséges intézkedések megtételére.</w:t>
      </w:r>
    </w:p>
    <w:p w:rsidR="00FF2600" w:rsidRPr="00081F34" w:rsidRDefault="00FF2600" w:rsidP="00FF2600">
      <w:pPr>
        <w:tabs>
          <w:tab w:val="left" w:pos="6499"/>
        </w:tabs>
        <w:ind w:left="720"/>
        <w:jc w:val="both"/>
      </w:pPr>
    </w:p>
    <w:p w:rsidR="00FF2600" w:rsidRPr="00081F34" w:rsidRDefault="00FF2600" w:rsidP="00FF2600">
      <w:pPr>
        <w:tabs>
          <w:tab w:val="left" w:pos="6499"/>
        </w:tabs>
        <w:jc w:val="both"/>
      </w:pPr>
    </w:p>
    <w:p w:rsidR="00FF2600" w:rsidRPr="00081F34" w:rsidRDefault="00FF2600" w:rsidP="00FF2600">
      <w:pPr>
        <w:tabs>
          <w:tab w:val="left" w:pos="6499"/>
        </w:tabs>
        <w:jc w:val="both"/>
      </w:pPr>
    </w:p>
    <w:p w:rsidR="00FF2600" w:rsidRPr="00081F34" w:rsidRDefault="00FF2600" w:rsidP="00FF2600">
      <w:pPr>
        <w:rPr>
          <w:b/>
        </w:rPr>
      </w:pPr>
      <w:r w:rsidRPr="00081F34">
        <w:rPr>
          <w:b/>
        </w:rPr>
        <w:t xml:space="preserve">Felelős: </w:t>
      </w:r>
      <w:r w:rsidRPr="00081F34">
        <w:t xml:space="preserve">Harsányi László </w:t>
      </w:r>
      <w:proofErr w:type="gramStart"/>
      <w:r w:rsidRPr="00081F34">
        <w:t>polgármester</w:t>
      </w:r>
      <w:r w:rsidRPr="00081F34">
        <w:rPr>
          <w:b/>
        </w:rPr>
        <w:t xml:space="preserve">                                       </w:t>
      </w:r>
      <w:r w:rsidRPr="00081F34">
        <w:rPr>
          <w:b/>
        </w:rPr>
        <w:tab/>
        <w:t>Határidő</w:t>
      </w:r>
      <w:proofErr w:type="gramEnd"/>
      <w:r w:rsidRPr="00081F34">
        <w:rPr>
          <w:b/>
        </w:rPr>
        <w:t xml:space="preserve">: </w:t>
      </w:r>
      <w:r w:rsidRPr="00081F34">
        <w:t>azonnal</w:t>
      </w:r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7A59AA">
        <w:t>június 26.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4B6CAA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Pr="00FF2600" w:rsidRDefault="00FF2600" w:rsidP="00FF2600">
      <w:pPr>
        <w:pStyle w:val="Cmsor1"/>
        <w:jc w:val="right"/>
        <w:rPr>
          <w:b w:val="0"/>
          <w:i/>
        </w:rPr>
      </w:pPr>
      <w:proofErr w:type="gramStart"/>
      <w:r w:rsidRPr="00FF2600">
        <w:rPr>
          <w:b w:val="0"/>
          <w:i/>
        </w:rPr>
        <w:lastRenderedPageBreak/>
        <w:t>melléklet</w:t>
      </w:r>
      <w:proofErr w:type="gramEnd"/>
      <w:r w:rsidRPr="00FF2600">
        <w:rPr>
          <w:b w:val="0"/>
          <w:i/>
        </w:rPr>
        <w:t xml:space="preserve"> a 99/2023.(vI.26.) önkormányzati határozathoz</w:t>
      </w:r>
    </w:p>
    <w:p w:rsidR="00FF2600" w:rsidRDefault="00FF2600" w:rsidP="00FF2600">
      <w:pPr>
        <w:pStyle w:val="Cmsor1"/>
        <w:jc w:val="center"/>
      </w:pPr>
    </w:p>
    <w:p w:rsidR="00FF2600" w:rsidRPr="00081F34" w:rsidRDefault="00FF2600" w:rsidP="00FF2600">
      <w:pPr>
        <w:pStyle w:val="Cmsor1"/>
        <w:jc w:val="center"/>
      </w:pPr>
      <w:r w:rsidRPr="00081F34">
        <w:t>A Tisza-parti Természetes Fürdőhely Üzemeltetési Szabályzata</w:t>
      </w:r>
    </w:p>
    <w:p w:rsidR="00FF2600" w:rsidRPr="00081F34" w:rsidRDefault="00FF2600" w:rsidP="00FF2600">
      <w:pPr>
        <w:ind w:left="426"/>
      </w:pPr>
    </w:p>
    <w:p w:rsidR="00FF2600" w:rsidRPr="00081F34" w:rsidRDefault="00FF2600" w:rsidP="00FF2600">
      <w:pPr>
        <w:numPr>
          <w:ilvl w:val="0"/>
          <w:numId w:val="8"/>
        </w:numPr>
        <w:ind w:left="720"/>
        <w:jc w:val="both"/>
      </w:pPr>
      <w:r w:rsidRPr="00081F34">
        <w:t xml:space="preserve">Dombrád Önkormányzat Képviselő-testülete a Tisza folyón a Vígadó Csárda és a Tisza folyó közötti területen – </w:t>
      </w:r>
      <w:proofErr w:type="spellStart"/>
      <w:r w:rsidRPr="00081F34">
        <w:t>dombrádi</w:t>
      </w:r>
      <w:proofErr w:type="spellEnd"/>
      <w:r w:rsidRPr="00081F34">
        <w:t xml:space="preserve"> 2491/4. hrsz.-ú ingatlanon - természetes fürdőhelyet működtet. A működtetés ideje (szezon): minden év június 15-től augusztus 31-ig. A strand napi nyitva tartása: naponta 10-20 óráig. </w:t>
      </w:r>
    </w:p>
    <w:p w:rsidR="00FF2600" w:rsidRPr="00081F34" w:rsidRDefault="00FF2600" w:rsidP="00FF2600">
      <w:pPr>
        <w:ind w:left="720"/>
        <w:jc w:val="both"/>
      </w:pPr>
      <w:r w:rsidRPr="00081F34">
        <w:t>A fürdőhely várható legnagyobb vendég száma naponta maximum: 300 fő</w:t>
      </w:r>
    </w:p>
    <w:p w:rsidR="00FF2600" w:rsidRPr="00081F34" w:rsidRDefault="00FF2600" w:rsidP="00FF2600">
      <w:pPr>
        <w:ind w:left="720"/>
        <w:jc w:val="both"/>
      </w:pPr>
      <w:r w:rsidRPr="00081F34">
        <w:t xml:space="preserve">Ennek kiszolgálásához szükséges területe: </w:t>
      </w:r>
      <w:smartTag w:uri="urn:schemas-microsoft-com:office:smarttags" w:element="metricconverter">
        <w:smartTagPr>
          <w:attr w:name="ProductID" w:val="3.000 m2"/>
        </w:smartTagPr>
        <w:r w:rsidRPr="00081F34">
          <w:t>3.000 m</w:t>
        </w:r>
        <w:r w:rsidRPr="00081F34">
          <w:rPr>
            <w:vertAlign w:val="superscript"/>
          </w:rPr>
          <w:t>2</w:t>
        </w:r>
      </w:smartTag>
      <w:r w:rsidRPr="00081F34">
        <w:t>, ami a fürdőhely területén rendelkezésre áll.</w:t>
      </w:r>
    </w:p>
    <w:p w:rsidR="00FF2600" w:rsidRPr="00081F34" w:rsidRDefault="00FF2600" w:rsidP="00FF2600">
      <w:pPr>
        <w:ind w:left="720"/>
        <w:jc w:val="both"/>
      </w:pPr>
      <w:r w:rsidRPr="00081F34">
        <w:t>A strand parti része füvesített, az árnyékolást a fák biztosítják.</w:t>
      </w:r>
    </w:p>
    <w:p w:rsidR="00FF2600" w:rsidRPr="00081F34" w:rsidRDefault="00FF2600" w:rsidP="00FF2600"/>
    <w:p w:rsidR="00FF2600" w:rsidRPr="00081F34" w:rsidRDefault="00FF2600" w:rsidP="00FF2600">
      <w:pPr>
        <w:numPr>
          <w:ilvl w:val="0"/>
          <w:numId w:val="8"/>
        </w:numPr>
        <w:ind w:left="720"/>
        <w:jc w:val="both"/>
      </w:pPr>
      <w:r w:rsidRPr="00081F34">
        <w:t xml:space="preserve">A gépjárművek parkolása az Önkormányzat tulajdonában lévő, a 2347/29 hrsz.-ú </w:t>
      </w:r>
      <w:proofErr w:type="gramStart"/>
      <w:smartTag w:uri="urn:schemas-microsoft-com:office:smarttags" w:element="metricconverter">
        <w:smartTagPr>
          <w:attr w:name="ProductID" w:val="3 ha"/>
        </w:smartTagPr>
        <w:r w:rsidRPr="00081F34">
          <w:t>3</w:t>
        </w:r>
        <w:proofErr w:type="gramEnd"/>
        <w:r w:rsidRPr="00081F34">
          <w:t xml:space="preserve"> ha</w:t>
        </w:r>
      </w:smartTag>
      <w:r w:rsidRPr="00081F34">
        <w:t xml:space="preserve"> területen ingyenesen biztosított, de azt táblával jelölni kell.</w:t>
      </w:r>
    </w:p>
    <w:p w:rsidR="00FF2600" w:rsidRPr="00081F34" w:rsidRDefault="00FF2600" w:rsidP="00FF2600"/>
    <w:p w:rsidR="00FF2600" w:rsidRPr="00081F34" w:rsidRDefault="00FF2600" w:rsidP="00FF2600">
      <w:pPr>
        <w:numPr>
          <w:ilvl w:val="0"/>
          <w:numId w:val="8"/>
        </w:numPr>
        <w:ind w:left="720"/>
        <w:jc w:val="both"/>
      </w:pPr>
      <w:r w:rsidRPr="00081F34">
        <w:t xml:space="preserve">A sportolási lehetőség elősegítésére (labdajátékokra) a strand vízparti részén </w:t>
      </w:r>
      <w:smartTag w:uri="urn:schemas-microsoft-com:office:smarttags" w:element="metricconverter">
        <w:smartTagPr>
          <w:attr w:name="ProductID" w:val="400 m2"/>
        </w:smartTagPr>
        <w:r w:rsidRPr="00081F34">
          <w:t>400 m</w:t>
        </w:r>
        <w:r w:rsidRPr="00081F34">
          <w:rPr>
            <w:vertAlign w:val="superscript"/>
          </w:rPr>
          <w:t>2</w:t>
        </w:r>
      </w:smartTag>
      <w:r w:rsidRPr="00081F34">
        <w:t xml:space="preserve"> </w:t>
      </w:r>
      <w:proofErr w:type="gramStart"/>
      <w:r w:rsidRPr="00081F34">
        <w:t>terület rendelkezésre</w:t>
      </w:r>
      <w:proofErr w:type="gramEnd"/>
      <w:r w:rsidRPr="00081F34">
        <w:t xml:space="preserve"> áll, ezt tábla jelzi. A vízi sporteszközök tárolása – kivéve a motoros vízi sporteszközöket - a strand szélén kijelölt helyen engedélyezett.  A motoros vízi sporteszközöket tárolni a DUNAPACK </w:t>
      </w:r>
      <w:proofErr w:type="spellStart"/>
      <w:r w:rsidRPr="00081F34">
        <w:t>Zrt</w:t>
      </w:r>
      <w:proofErr w:type="spellEnd"/>
      <w:r w:rsidRPr="00081F34">
        <w:t xml:space="preserve">. </w:t>
      </w:r>
      <w:proofErr w:type="spellStart"/>
      <w:r w:rsidRPr="00081F34">
        <w:t>Elastic</w:t>
      </w:r>
      <w:proofErr w:type="spellEnd"/>
      <w:r w:rsidRPr="00081F34">
        <w:t xml:space="preserve"> 2000 Bt. által üzemeltetett Üdülő (bejáró út 018/12 hrsz.) mólójánál lehet. </w:t>
      </w:r>
    </w:p>
    <w:p w:rsidR="00FF2600" w:rsidRPr="00081F34" w:rsidRDefault="00FF2600" w:rsidP="00FF2600">
      <w:pPr>
        <w:jc w:val="both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t xml:space="preserve">A </w:t>
      </w:r>
      <w:proofErr w:type="gramStart"/>
      <w:r w:rsidRPr="00081F34">
        <w:t>strand pihenő</w:t>
      </w:r>
      <w:proofErr w:type="gramEnd"/>
      <w:r w:rsidRPr="00081F34">
        <w:t>, sport és teljes területét állandóan tisztán és rendben kell tartani, amiről a mentőőr köteles gondoskodni. Ennek elősegítése érdekében 2 db 1,</w:t>
      </w:r>
      <w:proofErr w:type="spellStart"/>
      <w:r w:rsidRPr="00081F34">
        <w:t>1</w:t>
      </w:r>
      <w:proofErr w:type="spellEnd"/>
      <w:r w:rsidRPr="00081F34">
        <w:t xml:space="preserve"> m</w:t>
      </w:r>
      <w:r w:rsidRPr="00081F34">
        <w:rPr>
          <w:vertAlign w:val="superscript"/>
        </w:rPr>
        <w:t>3</w:t>
      </w:r>
      <w:r w:rsidRPr="00081F34">
        <w:t>-es szemétgyűjtő konténert – a közszolgáltatást végző Észak-Alföldi Környezetgazdálkodási Nonprofit Kft. (44000 Nyíregyháza, Benczúr tér 7.) útján – ki kell helyezni a strand területére, melyet 4 db kerekes kukával, azokat a fához rögzítve kell kiegészíteni. A kerekes kuka tartalmát a mentőőr naponta tartozik a konténerbe üríteni. A konténer tartalmát heti egy alkalommal köteles az Észak-Alföldi Környezetgazdálkodási Nonprofit Kft. elszállítani.</w:t>
      </w:r>
    </w:p>
    <w:p w:rsidR="00FF2600" w:rsidRPr="00081F34" w:rsidRDefault="00FF2600" w:rsidP="00FF2600"/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t>Az Önkormányzat naponta gondoskodik a fürdésre igénybe vett vízfelület és vízpart tisztántartásáról. A szezonban repülőgépes rovarirtást kell biztosítani.</w:t>
      </w:r>
    </w:p>
    <w:p w:rsidR="00FF2600" w:rsidRPr="00081F34" w:rsidRDefault="00FF2600" w:rsidP="00FF2600">
      <w:pPr>
        <w:pStyle w:val="Listaszerbekezds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t>A strand területén öltöző helyiség nem áll rendelkezésre. A strandhoz az illemhelyet és öltözőt, mely nemeként elkülönített, valamint a kézmosási, zuhanyzási lehetőséget a Gégény Sándor egyéni vállalkozó tulajdonában lévő Tisza-parti Vigadó Csárda (</w:t>
      </w:r>
      <w:proofErr w:type="spellStart"/>
      <w:r w:rsidRPr="00081F34">
        <w:t>dombrádi</w:t>
      </w:r>
      <w:proofErr w:type="spellEnd"/>
      <w:r w:rsidRPr="00081F34">
        <w:t xml:space="preserve"> 2491/3 hrsz.) épületében biztosítja az Önkormányzat díjmentesen, amely a vízparttól 100 m-es távolságon belül van. A fürdőközönség számára az illemhelyek használata két férfi és két női illemhely formájában, a zuhanyozási lehetőség két férfi és két női zuhanyzó formájában biztosított. Az illemhelyek és zuhanyzók takarításáról, illetve a szennyvízgyűjtő ürítéséről az Önkormányzat gondoskodik.</w:t>
      </w:r>
    </w:p>
    <w:p w:rsidR="00FF2600" w:rsidRPr="00081F34" w:rsidRDefault="00FF2600" w:rsidP="00FF2600">
      <w:pPr>
        <w:pStyle w:val="Listaszerbekezds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t xml:space="preserve">A strand területén a </w:t>
      </w:r>
      <w:proofErr w:type="spellStart"/>
      <w:r w:rsidRPr="00081F34">
        <w:t>kézhigiéné</w:t>
      </w:r>
      <w:proofErr w:type="spellEnd"/>
      <w:r w:rsidRPr="00081F34">
        <w:t xml:space="preserve"> feltételeit biztosítani kell. </w:t>
      </w:r>
      <w:r w:rsidRPr="00081F34">
        <w:rPr>
          <w:shd w:val="clear" w:color="auto" w:fill="FFFFFF"/>
        </w:rPr>
        <w:t xml:space="preserve">Kézfertőtlenítő biztosítása szükséges a fürdő bejáratánál, a mosdókban, illetve a vendéglátóhelyek közvetlen közelében. A kézmosási és kézfertőtlenítési pontokon a fogyó anyagok (szappan, papírtörlő, kézfertőtlenítő) folyamatos pótlásáról gondoskodni kell. </w:t>
      </w:r>
    </w:p>
    <w:p w:rsidR="00FF2600" w:rsidRPr="00081F34" w:rsidRDefault="00FF2600" w:rsidP="00FF2600">
      <w:pPr>
        <w:pStyle w:val="Listaszerbekezds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t xml:space="preserve">A mellékhelységekben és zuhanyzókban óránként szükséges fertőtlenítő takarítást végezni. A fürdőzők vagy a személyzet által gyakran érintett felületeket (pl. kilincsek, korlátok, csaptelepek, WC lehúzók, pultok, pihenőbútorok stb.) rendszeresen, legalább kétóránként, nagyobb forgalom esetén gyakrabban kell fertőtleníteni. </w:t>
      </w:r>
    </w:p>
    <w:p w:rsidR="00FF2600" w:rsidRPr="00081F34" w:rsidRDefault="00FF2600" w:rsidP="00FF2600">
      <w:pPr>
        <w:pStyle w:val="Listaszerbekezds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lastRenderedPageBreak/>
        <w:t xml:space="preserve">A fürdőhely területén üzemelő sportpályákat naponta kétszer, vagy használatot követően takarítani és fertőtleníteni kell. A kölcsönözhető eszközök fertőtlenítése minden használat után szükséges. Az élővíz és a környezet védelme érdekében a szabadtéri helyszíneken a permetező lemosás helyett a kézi takarítás (fertőtlenítőszeres letörlés) választandó. A kölcsönözhető vízi sporteszközök (kajak, </w:t>
      </w:r>
      <w:proofErr w:type="spellStart"/>
      <w:r w:rsidRPr="00081F34">
        <w:t>vízibicikli</w:t>
      </w:r>
      <w:proofErr w:type="spellEnd"/>
      <w:r w:rsidRPr="00081F34">
        <w:t>) esetén a gyakran megérintett felületek (pl. lapátok, evezők, kapaszkodók) fertőtlenítése szükséges.</w:t>
      </w:r>
    </w:p>
    <w:p w:rsidR="00FF2600" w:rsidRPr="00081F34" w:rsidRDefault="00FF2600" w:rsidP="00FF2600">
      <w:pPr>
        <w:pStyle w:val="Listaszerbekezds"/>
      </w:pPr>
    </w:p>
    <w:p w:rsidR="00FF2600" w:rsidRPr="00081F34" w:rsidRDefault="00FF2600" w:rsidP="00FF2600">
      <w:pPr>
        <w:pStyle w:val="Listaszerbekezds"/>
        <w:ind w:left="426"/>
        <w:jc w:val="both"/>
      </w:pPr>
      <w:r w:rsidRPr="00081F34">
        <w:t>A csúszdák és hasonló élményelemek üzemeltetése során figyelmet kell fordítani arra, hogy a sorban állók között körülbelül 1,5 m távolság legyen. A kapaszkodókat, korlátokat fertőtleníteni szükséges.</w:t>
      </w:r>
    </w:p>
    <w:p w:rsidR="00FF2600" w:rsidRPr="00081F34" w:rsidRDefault="00FF2600" w:rsidP="00FF2600">
      <w:pPr>
        <w:pStyle w:val="Listaszerbekezds"/>
        <w:ind w:left="426"/>
        <w:jc w:val="both"/>
      </w:pPr>
    </w:p>
    <w:p w:rsidR="00FF2600" w:rsidRPr="00081F34" w:rsidRDefault="00FF2600" w:rsidP="00FF2600">
      <w:pPr>
        <w:pStyle w:val="Listaszerbekezds"/>
        <w:ind w:left="426"/>
        <w:jc w:val="both"/>
      </w:pPr>
      <w:r w:rsidRPr="00081F34">
        <w:t>A fertőtlenítéshez általánosan a következő koncentráció alkalmazandó:</w:t>
      </w:r>
    </w:p>
    <w:p w:rsidR="00FF2600" w:rsidRPr="00081F34" w:rsidRDefault="00FF2600" w:rsidP="00FF2600">
      <w:pPr>
        <w:numPr>
          <w:ilvl w:val="0"/>
          <w:numId w:val="10"/>
        </w:numPr>
        <w:jc w:val="both"/>
      </w:pPr>
      <w:r w:rsidRPr="00081F34">
        <w:t>70%-os alkohol (etanol) kis felületek és eszközök két használat közötti fertőtlenítésére</w:t>
      </w:r>
    </w:p>
    <w:p w:rsidR="00FF2600" w:rsidRPr="00081F34" w:rsidRDefault="00FF2600" w:rsidP="00FF2600">
      <w:pPr>
        <w:numPr>
          <w:ilvl w:val="0"/>
          <w:numId w:val="10"/>
        </w:numPr>
        <w:jc w:val="both"/>
      </w:pPr>
      <w:proofErr w:type="spellStart"/>
      <w:r w:rsidRPr="00081F34">
        <w:t>Nátrium-hipoklorit</w:t>
      </w:r>
      <w:proofErr w:type="spellEnd"/>
      <w:r w:rsidRPr="00081F34">
        <w:t xml:space="preserve"> (</w:t>
      </w:r>
      <w:proofErr w:type="spellStart"/>
      <w:r w:rsidRPr="00081F34">
        <w:t>hypo</w:t>
      </w:r>
      <w:proofErr w:type="spellEnd"/>
      <w:r w:rsidRPr="00081F34">
        <w:t>) 0,1%-os hígítása felületfertőtlenítésre, 0,5%-os oldat vérrel vagy egyéb testfolyadékkal szennyezett felületek fertőtlenítésére.</w:t>
      </w:r>
    </w:p>
    <w:p w:rsidR="00FF2600" w:rsidRPr="00081F34" w:rsidRDefault="00FF2600" w:rsidP="00FF2600">
      <w:pPr>
        <w:numPr>
          <w:ilvl w:val="0"/>
          <w:numId w:val="10"/>
        </w:numPr>
        <w:jc w:val="both"/>
      </w:pPr>
      <w:r w:rsidRPr="00081F34">
        <w:t>Hidrogén-peroxid tartalmú szerek 0,5%-os hígítása.</w:t>
      </w:r>
    </w:p>
    <w:p w:rsidR="00FF2600" w:rsidRPr="00081F34" w:rsidRDefault="00FF2600" w:rsidP="00FF2600">
      <w:pPr>
        <w:ind w:left="720"/>
        <w:jc w:val="both"/>
      </w:pPr>
      <w:r w:rsidRPr="00081F34">
        <w:t xml:space="preserve">A láthatóan szennyezett felületeket a hatékonyabb fertőtlenítés érdekében fertőtlenítés előtt </w:t>
      </w:r>
      <w:proofErr w:type="spellStart"/>
      <w:r w:rsidRPr="00081F34">
        <w:t>detergenssel</w:t>
      </w:r>
      <w:proofErr w:type="spellEnd"/>
      <w:r w:rsidRPr="00081F34">
        <w:t xml:space="preserve"> meg kell tisztítani. A fertőtlenítőszereket m</w:t>
      </w:r>
      <w:r w:rsidRPr="00081F34">
        <w:rPr>
          <w:rStyle w:val="Kiemels2"/>
        </w:rPr>
        <w:t>i</w:t>
      </w:r>
      <w:r w:rsidRPr="00081F34">
        <w:t>nden esetben a gyártó által magyar nyelven feltüntetett használati utasítás szerinti, megfelelő koncentrációban és megfelelő behatási idővel kell felhasználni.</w:t>
      </w:r>
    </w:p>
    <w:p w:rsidR="00FF2600" w:rsidRPr="00081F34" w:rsidRDefault="00FF2600" w:rsidP="00FF2600">
      <w:pPr>
        <w:ind w:left="720"/>
        <w:jc w:val="both"/>
      </w:pPr>
      <w:r w:rsidRPr="00081F34">
        <w:t>A takarítást végző személyzet számára a felhasznált szer felhasználási előírásainak megfelelő védő eszközöket kell biztosítani. A takarítást végző személyzetet oktatásban kell részesíteni a felületek tisztításának, fertőtlenítésének fontosságáról, a fokozott fertőtlenítést igénylő területekről.</w:t>
      </w:r>
    </w:p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t xml:space="preserve">A fürdőhelyen a következő információs táblákat kell elhelyezni: </w:t>
      </w:r>
    </w:p>
    <w:p w:rsidR="00FF2600" w:rsidRPr="00081F34" w:rsidRDefault="00FF2600" w:rsidP="00FF2600">
      <w:pPr>
        <w:pStyle w:val="NormlWeb"/>
        <w:numPr>
          <w:ilvl w:val="0"/>
          <w:numId w:val="11"/>
        </w:numPr>
        <w:spacing w:before="0" w:beforeAutospacing="0" w:after="0" w:afterAutospacing="0"/>
        <w:jc w:val="both"/>
      </w:pPr>
      <w:r w:rsidRPr="00081F34">
        <w:t>„Fürödni tilos!”tábla a fürdő bejáratánál.</w:t>
      </w:r>
    </w:p>
    <w:p w:rsidR="00FF2600" w:rsidRPr="00081F34" w:rsidRDefault="00FF2600" w:rsidP="00FF2600">
      <w:pPr>
        <w:pStyle w:val="NormlWeb"/>
        <w:numPr>
          <w:ilvl w:val="0"/>
          <w:numId w:val="11"/>
        </w:numPr>
        <w:spacing w:before="0" w:beforeAutospacing="0" w:after="0" w:afterAutospacing="0"/>
        <w:jc w:val="both"/>
      </w:pPr>
      <w:r w:rsidRPr="00081F34">
        <w:t>„Kutyát bevinni tilos!” tábla a fürdő bejáratánál.</w:t>
      </w:r>
    </w:p>
    <w:p w:rsidR="00FF2600" w:rsidRPr="00081F34" w:rsidRDefault="00FF2600" w:rsidP="00FF2600">
      <w:pPr>
        <w:pStyle w:val="NormlWeb"/>
        <w:numPr>
          <w:ilvl w:val="0"/>
          <w:numId w:val="11"/>
        </w:numPr>
        <w:spacing w:before="0" w:beforeAutospacing="0" w:after="0" w:afterAutospacing="0"/>
        <w:jc w:val="both"/>
      </w:pPr>
      <w:r w:rsidRPr="00081F34">
        <w:t>„Mélyvíz!” tábla a bójákkal kijelölt fürdőterületen kívül eső veszélyes szakaszokon.</w:t>
      </w:r>
    </w:p>
    <w:p w:rsidR="00FF2600" w:rsidRPr="00081F34" w:rsidRDefault="00FF2600" w:rsidP="00FF2600">
      <w:pPr>
        <w:pStyle w:val="NormlWeb"/>
        <w:numPr>
          <w:ilvl w:val="0"/>
          <w:numId w:val="11"/>
        </w:numPr>
        <w:spacing w:before="0" w:beforeAutospacing="0" w:after="0" w:afterAutospacing="0"/>
        <w:jc w:val="both"/>
      </w:pPr>
      <w:r w:rsidRPr="00081F34">
        <w:t>A vízminőséget jelző tábla közvetlenül a vízparton.</w:t>
      </w:r>
    </w:p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t>A fürdőhely területére állatot a szezon idején bevinni tilos. Kivételt képeznek az őrkutyás biztonsági szolgálat feladatai ellátásához szükséges kutyák és vakvezető kutyák. A fürdőhely területén a fürdési szezonban horgászni nem szabad.</w:t>
      </w:r>
    </w:p>
    <w:p w:rsidR="00FF2600" w:rsidRPr="00081F34" w:rsidRDefault="00FF2600" w:rsidP="00FF2600">
      <w:pPr>
        <w:pStyle w:val="Listaszerbekezds"/>
        <w:jc w:val="both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t>A strandon megforduló fürdőközönség számára zuhanyozási lehetőség a Vígadó Csárda területén 4 zuhanyzó formájában biztosított.</w:t>
      </w:r>
    </w:p>
    <w:p w:rsidR="00FF2600" w:rsidRPr="00081F34" w:rsidRDefault="00FF2600" w:rsidP="00FF2600">
      <w:pPr>
        <w:pStyle w:val="Listaszerbekezds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t xml:space="preserve">Ivóvíz vétel a stranddal szomszédos 6. pontban meghatározott területen, a Vígadó Csárdában, a Bakancsos Ifjúsági Táborban illetve, a Fő úton a 2483 </w:t>
      </w:r>
      <w:proofErr w:type="spellStart"/>
      <w:r w:rsidRPr="00081F34">
        <w:t>hrsz-ú</w:t>
      </w:r>
      <w:proofErr w:type="spellEnd"/>
      <w:r w:rsidRPr="00081F34">
        <w:t xml:space="preserve"> ingatlan (volt </w:t>
      </w:r>
      <w:proofErr w:type="spellStart"/>
      <w:r w:rsidRPr="00081F34">
        <w:t>Várda-Drink</w:t>
      </w:r>
      <w:proofErr w:type="spellEnd"/>
      <w:r w:rsidRPr="00081F34">
        <w:t xml:space="preserve"> üdülő) bejáratánál közkútról biztosított. </w:t>
      </w:r>
    </w:p>
    <w:p w:rsidR="00FF2600" w:rsidRPr="00081F34" w:rsidRDefault="00FF2600" w:rsidP="00FF2600">
      <w:pPr>
        <w:pStyle w:val="Listaszerbekezds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t>A strandon megengedhető napi vendégszám maximum 300 fő, amit a hirdetőtáblán is ki kell függeszteni.</w:t>
      </w:r>
    </w:p>
    <w:p w:rsidR="00FF2600" w:rsidRPr="00081F34" w:rsidRDefault="00FF2600" w:rsidP="00FF2600">
      <w:pPr>
        <w:pStyle w:val="Listaszerbekezds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t>A fürdőhely vizének mintavételezését és a szükséges laboratóriumi vizsgálatokat a fürdési idény kezdete előtt 3 héttel, majd legalább 3 alkalommal (az egyes mintavételek között nem telhet el egy hónapnál hosszabb idő) a</w:t>
      </w:r>
      <w:r w:rsidRPr="00081F34">
        <w:rPr>
          <w:color w:val="FF0000"/>
        </w:rPr>
        <w:t xml:space="preserve"> </w:t>
      </w:r>
      <w:proofErr w:type="spellStart"/>
      <w:r w:rsidRPr="00081F34">
        <w:t>Synlab</w:t>
      </w:r>
      <w:proofErr w:type="spellEnd"/>
      <w:r w:rsidRPr="00081F34">
        <w:t xml:space="preserve"> Hungary Kft. 4400 Nyíregyháza, Árok út 41.sz.) útján kell elvégeztetni.</w:t>
      </w:r>
    </w:p>
    <w:p w:rsidR="00FF2600" w:rsidRPr="00081F34" w:rsidRDefault="00FF2600" w:rsidP="00FF2600">
      <w:pPr>
        <w:ind w:left="426"/>
        <w:jc w:val="both"/>
      </w:pPr>
      <w:r w:rsidRPr="00081F34">
        <w:t>A strand területén a vízmintavétel és egyéb szakhatósági feladatok ellátását a mentőőr köteles elősegíteni és a vízmintavétel eredményétől függően a fürdést tiltó tábla kihelyezéséről gondoskodni.</w:t>
      </w:r>
    </w:p>
    <w:p w:rsidR="00FF2600" w:rsidRDefault="00FF2600" w:rsidP="00FF2600">
      <w:pPr>
        <w:ind w:left="426"/>
        <w:jc w:val="both"/>
      </w:pPr>
    </w:p>
    <w:p w:rsidR="00FF2600" w:rsidRPr="00081F34" w:rsidRDefault="00FF2600" w:rsidP="00FF2600">
      <w:pPr>
        <w:ind w:left="426"/>
        <w:jc w:val="both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lastRenderedPageBreak/>
        <w:t>A fürdőzőket írásos formában (lehetőség szerint hangjelzéssel is) tájékoztatni kell:</w:t>
      </w:r>
    </w:p>
    <w:p w:rsidR="00FF2600" w:rsidRPr="00081F34" w:rsidRDefault="00FF2600" w:rsidP="00FF2600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81F34">
        <w:t>a víz minőségéről és annak megőrzésével kapcsolatos használati szabályokról,</w:t>
      </w:r>
    </w:p>
    <w:p w:rsidR="00FF2600" w:rsidRPr="00081F34" w:rsidRDefault="00FF2600" w:rsidP="00FF2600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81F34">
        <w:t>a levegő és a víz aktuális hőmérsékletéről, a víz mélységéről,</w:t>
      </w:r>
    </w:p>
    <w:p w:rsidR="00FF2600" w:rsidRPr="00081F34" w:rsidRDefault="00FF2600" w:rsidP="00FF2600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81F34">
        <w:t>a fürdő rendeltetésszerű használatával összefüggő kötelezettségekről,</w:t>
      </w:r>
    </w:p>
    <w:p w:rsidR="00FF2600" w:rsidRPr="00081F34" w:rsidRDefault="00FF2600" w:rsidP="00FF2600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81F34">
        <w:t>a határértéket meghaladó, napi UV sugárzási szint mértékéről, és a védelem nélküli napon tartózkodás ajánlott időtartamáról,</w:t>
      </w:r>
    </w:p>
    <w:p w:rsidR="00FF2600" w:rsidRPr="00081F34" w:rsidRDefault="00FF2600" w:rsidP="00FF2600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81F34">
        <w:t>egyéb közérdekű információkról.</w:t>
      </w:r>
    </w:p>
    <w:p w:rsidR="00FF2600" w:rsidRPr="00081F34" w:rsidRDefault="00FF2600" w:rsidP="00FF2600">
      <w:pPr>
        <w:ind w:left="360"/>
        <w:jc w:val="both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81F34">
        <w:t>A strand területén annak működési ideje alatt naponta 10 órától 20 óráig mentőőr teljesít szolgálatot, akinél az elsősegélynyújtó felszerelést és a kötszereket el kell helyezni. Amennyiben az elsősegélynyújtó felszerelés használatra kerül, úgy a felszerelések gyógy- és kötszerek pótlásáról haladéktalanul tartozik gondoskodni a mentőőr.</w:t>
      </w:r>
    </w:p>
    <w:p w:rsidR="00FF2600" w:rsidRPr="00081F34" w:rsidRDefault="00FF2600" w:rsidP="00FF2600">
      <w:pPr>
        <w:pStyle w:val="Listaszerbekezds"/>
        <w:overflowPunct w:val="0"/>
        <w:autoSpaceDE w:val="0"/>
        <w:autoSpaceDN w:val="0"/>
        <w:adjustRightInd w:val="0"/>
        <w:jc w:val="both"/>
        <w:textAlignment w:val="baseline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81F34">
        <w:t>A mentőőr ügyeleti helyét feltűnő jelzéssel a fürdőzők tudomására kell hozni.</w:t>
      </w:r>
    </w:p>
    <w:p w:rsidR="00FF2600" w:rsidRPr="00081F34" w:rsidRDefault="00FF2600" w:rsidP="00FF2600">
      <w:pPr>
        <w:pStyle w:val="Listaszerbekezds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81F34">
        <w:t xml:space="preserve"> A mentőőr a fürdőhelyen </w:t>
      </w:r>
      <w:r w:rsidRPr="00081F34">
        <w:rPr>
          <w:bCs/>
        </w:rPr>
        <w:t>üzemeltetési naplót</w:t>
      </w:r>
      <w:r w:rsidRPr="00081F34">
        <w:t xml:space="preserve"> tartozik vezetni az alábbiakról: </w:t>
      </w:r>
    </w:p>
    <w:p w:rsidR="00FF2600" w:rsidRPr="00081F34" w:rsidRDefault="00FF2600" w:rsidP="00FF2600">
      <w:pPr>
        <w:pStyle w:val="Listaszerbekezds"/>
      </w:pPr>
    </w:p>
    <w:p w:rsidR="00FF2600" w:rsidRPr="00081F34" w:rsidRDefault="00FF2600" w:rsidP="00FF2600">
      <w:pPr>
        <w:pStyle w:val="Listaszerbekezds"/>
        <w:overflowPunct w:val="0"/>
        <w:autoSpaceDE w:val="0"/>
        <w:autoSpaceDN w:val="0"/>
        <w:adjustRightInd w:val="0"/>
        <w:jc w:val="both"/>
        <w:textAlignment w:val="baseline"/>
      </w:pPr>
      <w:r w:rsidRPr="00081F34">
        <w:t>- a strandot naponta igénybevevők fürdőzők száma</w:t>
      </w:r>
    </w:p>
    <w:p w:rsidR="00FF2600" w:rsidRPr="00081F34" w:rsidRDefault="00FF2600" w:rsidP="00FF2600">
      <w:pPr>
        <w:pStyle w:val="Listaszerbekezds"/>
        <w:overflowPunct w:val="0"/>
        <w:autoSpaceDE w:val="0"/>
        <w:autoSpaceDN w:val="0"/>
        <w:adjustRightInd w:val="0"/>
        <w:jc w:val="both"/>
        <w:textAlignment w:val="baseline"/>
      </w:pPr>
      <w:r w:rsidRPr="00081F34">
        <w:t>- a fürdőzőket ért bármilyen baleset, vagy rosszullét</w:t>
      </w:r>
    </w:p>
    <w:p w:rsidR="00FF2600" w:rsidRPr="00081F34" w:rsidRDefault="00FF2600" w:rsidP="00FF2600">
      <w:pPr>
        <w:pStyle w:val="Listaszerbekezds"/>
        <w:overflowPunct w:val="0"/>
        <w:autoSpaceDE w:val="0"/>
        <w:autoSpaceDN w:val="0"/>
        <w:adjustRightInd w:val="0"/>
        <w:jc w:val="both"/>
        <w:textAlignment w:val="baseline"/>
      </w:pPr>
      <w:r w:rsidRPr="00081F34">
        <w:t>- a vízminőségi és víztechnológiai vizsgálatok</w:t>
      </w:r>
    </w:p>
    <w:p w:rsidR="00FF2600" w:rsidRPr="00081F34" w:rsidRDefault="00FF2600" w:rsidP="00FF2600">
      <w:pPr>
        <w:pStyle w:val="Listaszerbekezds"/>
        <w:overflowPunct w:val="0"/>
        <w:autoSpaceDE w:val="0"/>
        <w:autoSpaceDN w:val="0"/>
        <w:adjustRightInd w:val="0"/>
        <w:jc w:val="both"/>
        <w:textAlignment w:val="baseline"/>
      </w:pPr>
      <w:r w:rsidRPr="00081F34">
        <w:t>- üzemelés alatti rendkívüli események</w:t>
      </w:r>
    </w:p>
    <w:p w:rsidR="00FF2600" w:rsidRPr="00081F34" w:rsidRDefault="00FF2600" w:rsidP="00FF2600">
      <w:pPr>
        <w:pStyle w:val="Listaszerbekezds"/>
        <w:overflowPunct w:val="0"/>
        <w:autoSpaceDE w:val="0"/>
        <w:autoSpaceDN w:val="0"/>
        <w:adjustRightInd w:val="0"/>
        <w:jc w:val="both"/>
        <w:textAlignment w:val="baseline"/>
      </w:pPr>
      <w:r w:rsidRPr="00081F34">
        <w:t>- a fürdőzési szezon előtt elvégzett, medervíz alatti lánchúzás eredménye</w:t>
      </w:r>
    </w:p>
    <w:p w:rsidR="00FF2600" w:rsidRPr="00081F34" w:rsidRDefault="00FF2600" w:rsidP="00FF2600">
      <w:pPr>
        <w:pStyle w:val="Listaszerbekezds"/>
        <w:overflowPunct w:val="0"/>
        <w:autoSpaceDE w:val="0"/>
        <w:autoSpaceDN w:val="0"/>
        <w:adjustRightInd w:val="0"/>
        <w:jc w:val="both"/>
        <w:textAlignment w:val="baseline"/>
      </w:pPr>
      <w:r w:rsidRPr="00081F34">
        <w:t>- a rendszeres, illetve az alkalmankénti karbantartási munkálatok ideje, helye, műszaki tartalma, illetve a tevékenységet végző személy, külső vállalkozó neve, telefonszáma, adatai</w:t>
      </w:r>
    </w:p>
    <w:p w:rsidR="00FF2600" w:rsidRPr="00081F34" w:rsidRDefault="00FF2600" w:rsidP="00FF2600">
      <w:pPr>
        <w:pStyle w:val="Listaszerbekezds"/>
        <w:overflowPunct w:val="0"/>
        <w:autoSpaceDE w:val="0"/>
        <w:autoSpaceDN w:val="0"/>
        <w:adjustRightInd w:val="0"/>
        <w:jc w:val="both"/>
        <w:textAlignment w:val="baseline"/>
      </w:pPr>
      <w:r w:rsidRPr="00081F34">
        <w:t>- a Megyei Kormányhivatal által végzett ellenőrzések időpontjai és észrevételezései</w:t>
      </w:r>
    </w:p>
    <w:p w:rsidR="00FF2600" w:rsidRPr="00081F34" w:rsidRDefault="00FF2600" w:rsidP="00FF2600">
      <w:pPr>
        <w:jc w:val="both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t>A mentőőr a balesetek megelőzése céljából vizsgálni köteles kötél vagy lánc végighúzásával a meder víz alatti részét, minden évben a fürdési szezon előtt, valamint balesetveszély gyanúja esetén megvizsgálni. A vizsgálat eredményét az üzemeltetési naplóban köteles rögzíteni.</w:t>
      </w:r>
    </w:p>
    <w:p w:rsidR="00FF2600" w:rsidRPr="00081F34" w:rsidRDefault="00FF2600" w:rsidP="00FF2600">
      <w:pPr>
        <w:pStyle w:val="Listaszerbekezds"/>
        <w:jc w:val="both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t>Mentőőrként alkalmazni kizárólag azt a személyt lehet, aki a vízi mentésben való jártasságáról érvényes igazolással rendelkezik és egészségügyi alkalmasságát az orvos igazolja.</w:t>
      </w:r>
    </w:p>
    <w:p w:rsidR="00FF2600" w:rsidRPr="00081F34" w:rsidRDefault="00FF2600" w:rsidP="00FF2600">
      <w:pPr>
        <w:pStyle w:val="Listaszerbekezds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t xml:space="preserve">A mentőőrt el kell látni a segélykéréshez szükséges hírközlő eszközzel, vagy ha azzal rendelkezik a szezonra szóló 5.000 Ft-os mobiltelefon kártyával. Annak felvételére a mentőőr a szezonra szólóan külön elszámolás nélkül jogosult. A polgármester biztosítja részére a mentőcsónakot és arra 40x40 cm nagyságú fehér alapú 30x30 cm szálmagasságú </w:t>
      </w:r>
      <w:smartTag w:uri="urn:schemas-microsoft-com:office:smarttags" w:element="metricconverter">
        <w:smartTagPr>
          <w:attr w:name="ProductID" w:val="10 cm"/>
        </w:smartTagPr>
        <w:r w:rsidRPr="00081F34">
          <w:t>10 cm</w:t>
        </w:r>
      </w:smartTag>
      <w:r w:rsidRPr="00081F34">
        <w:t xml:space="preserve"> széles vöröskereszttel ellátott zászlót kell szerelni. A csónakban csak a mentőőri szolgálatot ellátó személy tartózkodhat és az csak a mentési feladatok ellátásához használható.</w:t>
      </w:r>
    </w:p>
    <w:p w:rsidR="00FF2600" w:rsidRPr="00081F34" w:rsidRDefault="00FF2600" w:rsidP="00FF2600">
      <w:pPr>
        <w:pStyle w:val="Listaszerbekezds"/>
      </w:pPr>
    </w:p>
    <w:p w:rsidR="00FF2600" w:rsidRPr="00081F34" w:rsidRDefault="00FF2600" w:rsidP="00FF2600">
      <w:pPr>
        <w:pStyle w:val="Listaszerbekezds"/>
        <w:numPr>
          <w:ilvl w:val="0"/>
          <w:numId w:val="8"/>
        </w:numPr>
        <w:jc w:val="both"/>
      </w:pPr>
      <w:r w:rsidRPr="00081F34">
        <w:t>A mentőőr szolgálati ideje alatt köteles a csónakban vagy a csónak 50 m-es körzetében tartózkodni, olyan helyen, ahonnan a fürdésre kijelölt vízfelület belátható.</w:t>
      </w:r>
    </w:p>
    <w:p w:rsidR="00FF2600" w:rsidRPr="00081F34" w:rsidRDefault="00FF2600" w:rsidP="00FF2600">
      <w:pPr>
        <w:pStyle w:val="Listaszerbekezds"/>
      </w:pPr>
    </w:p>
    <w:p w:rsidR="00FF2600" w:rsidRPr="00081F34" w:rsidRDefault="00FF2600" w:rsidP="00FF2600">
      <w:pPr>
        <w:jc w:val="both"/>
      </w:pPr>
      <w:r w:rsidRPr="00081F34">
        <w:t>24. A strandra a belépés</w:t>
      </w:r>
    </w:p>
    <w:p w:rsidR="00FF2600" w:rsidRPr="00081F34" w:rsidRDefault="00FF2600" w:rsidP="00FF2600">
      <w:pPr>
        <w:ind w:left="360"/>
        <w:jc w:val="both"/>
      </w:pPr>
      <w:r w:rsidRPr="00081F34">
        <w:t>-  700,- Ft/fő/nap</w:t>
      </w:r>
    </w:p>
    <w:p w:rsidR="00FF2600" w:rsidRPr="00081F34" w:rsidRDefault="00FF2600" w:rsidP="00FF2600">
      <w:pPr>
        <w:ind w:left="360"/>
        <w:jc w:val="both"/>
      </w:pPr>
      <w:r w:rsidRPr="00081F34">
        <w:t>- a Bakancsos Ifjúsági Táborban, a csoportosan üdülők részére megállapított külön belépő díj 400,</w:t>
      </w:r>
      <w:proofErr w:type="spellStart"/>
      <w:r w:rsidRPr="00081F34">
        <w:t>-Ft</w:t>
      </w:r>
      <w:proofErr w:type="spellEnd"/>
      <w:r w:rsidRPr="00081F34">
        <w:t xml:space="preserve">/fő/nap úgy, hogy a csoport alatt minimum 20 főt kell érteni, </w:t>
      </w:r>
    </w:p>
    <w:p w:rsidR="00FF2600" w:rsidRPr="00081F34" w:rsidRDefault="00FF2600" w:rsidP="00FF2600">
      <w:pPr>
        <w:ind w:left="540" w:hanging="540"/>
        <w:jc w:val="both"/>
      </w:pPr>
      <w:r w:rsidRPr="00081F34">
        <w:t xml:space="preserve">      - a </w:t>
      </w:r>
      <w:proofErr w:type="spellStart"/>
      <w:r w:rsidRPr="00081F34">
        <w:t>dombrádi</w:t>
      </w:r>
      <w:proofErr w:type="spellEnd"/>
      <w:r w:rsidRPr="00081F34">
        <w:t xml:space="preserve"> lakosok részére meghatározott külön belépő díj 400,</w:t>
      </w:r>
      <w:proofErr w:type="spellStart"/>
      <w:r w:rsidRPr="00081F34">
        <w:t>-Ft</w:t>
      </w:r>
      <w:proofErr w:type="spellEnd"/>
      <w:r w:rsidRPr="00081F34">
        <w:t xml:space="preserve">/fő/nap, </w:t>
      </w:r>
      <w:proofErr w:type="gramStart"/>
      <w:r w:rsidRPr="00081F34">
        <w:t>melyet lakcímet</w:t>
      </w:r>
      <w:proofErr w:type="gramEnd"/>
      <w:r w:rsidRPr="00081F34">
        <w:t xml:space="preserve"> igazoló hatósági igazolvány bemutatásával lehet érvényesíteni,</w:t>
      </w:r>
    </w:p>
    <w:p w:rsidR="00FF2600" w:rsidRPr="00081F34" w:rsidRDefault="00FF2600" w:rsidP="00FF2600">
      <w:pPr>
        <w:ind w:left="360"/>
        <w:jc w:val="both"/>
      </w:pPr>
      <w:proofErr w:type="gramStart"/>
      <w:r w:rsidRPr="00081F34">
        <w:t>-  a</w:t>
      </w:r>
      <w:proofErr w:type="gramEnd"/>
      <w:r w:rsidRPr="00081F34">
        <w:t xml:space="preserve"> 6 éven aluli gyermekek számára a strand használata ingyenes,</w:t>
      </w:r>
    </w:p>
    <w:p w:rsidR="00FF2600" w:rsidRPr="00081F34" w:rsidRDefault="00FF2600" w:rsidP="00FF2600">
      <w:pPr>
        <w:ind w:left="360"/>
        <w:jc w:val="both"/>
      </w:pPr>
      <w:r w:rsidRPr="00081F34">
        <w:t>- az üdülőtulajdonosoknak 400,</w:t>
      </w:r>
      <w:proofErr w:type="spellStart"/>
      <w:r w:rsidRPr="00081F34">
        <w:t>-Ft</w:t>
      </w:r>
      <w:proofErr w:type="spellEnd"/>
      <w:r w:rsidRPr="00081F34">
        <w:t>/nap</w:t>
      </w:r>
    </w:p>
    <w:p w:rsidR="00FF2600" w:rsidRPr="00081F34" w:rsidRDefault="00FF2600" w:rsidP="00FF2600">
      <w:pPr>
        <w:ind w:left="360"/>
        <w:jc w:val="both"/>
      </w:pPr>
      <w:proofErr w:type="gramStart"/>
      <w:r w:rsidRPr="00081F34">
        <w:t>-  havi</w:t>
      </w:r>
      <w:proofErr w:type="gramEnd"/>
      <w:r w:rsidRPr="00081F34">
        <w:t xml:space="preserve"> bérlet ára: 6000 Ft.</w:t>
      </w:r>
    </w:p>
    <w:p w:rsidR="00FF2600" w:rsidRPr="00F032BC" w:rsidRDefault="00FF2600" w:rsidP="00FF2600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right"/>
        <w:textAlignment w:val="baseline"/>
      </w:pPr>
      <w:bookmarkStart w:id="0" w:name="_GoBack"/>
      <w:bookmarkEnd w:id="0"/>
      <w:r w:rsidRPr="00F032BC">
        <w:lastRenderedPageBreak/>
        <w:t>melléklet</w:t>
      </w:r>
    </w:p>
    <w:p w:rsidR="00FF2600" w:rsidRPr="00F032BC" w:rsidRDefault="00FF2600" w:rsidP="00FF2600"/>
    <w:p w:rsidR="00FF2600" w:rsidRPr="00F032BC" w:rsidRDefault="00FF2600" w:rsidP="00FF2600">
      <w:pPr>
        <w:ind w:left="426" w:hanging="426"/>
        <w:jc w:val="center"/>
      </w:pPr>
      <w:r w:rsidRPr="00F032BC">
        <w:t>HÁZIREND</w:t>
      </w:r>
    </w:p>
    <w:p w:rsidR="00FF2600" w:rsidRPr="00F032BC" w:rsidRDefault="00FF2600" w:rsidP="00FF2600">
      <w:pPr>
        <w:ind w:left="426" w:hanging="426"/>
        <w:jc w:val="both"/>
      </w:pPr>
    </w:p>
    <w:p w:rsidR="00FF2600" w:rsidRPr="00F032BC" w:rsidRDefault="00FF2600" w:rsidP="00FF2600">
      <w:pPr>
        <w:pStyle w:val="Listaszerbekezds"/>
        <w:numPr>
          <w:ilvl w:val="0"/>
          <w:numId w:val="15"/>
        </w:numPr>
        <w:jc w:val="both"/>
      </w:pPr>
      <w:r w:rsidRPr="00F032BC">
        <w:t>A strand szolgáltatásait igénybe vevő személyek (a továbbiakban: fürdővendég) egészségének és testi épségének védelme érdekében a strandot nem látogathatja</w:t>
      </w:r>
    </w:p>
    <w:p w:rsidR="00FF2600" w:rsidRPr="00F032BC" w:rsidRDefault="00FF2600" w:rsidP="00FF2600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032BC">
        <w:t>a lázas vagy hányásos-hasmenéses, továbbá fertőző gyomor-bélrendszeri és bőrbetegségben szenvedő, illetve légúti tüneteket mutató személy;</w:t>
      </w:r>
    </w:p>
    <w:p w:rsidR="00FF2600" w:rsidRPr="00F032BC" w:rsidRDefault="00FF2600" w:rsidP="00FF2600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032BC">
        <w:t>a görcsös állapottal, eszméletvesztéssel járó, illetve feltűnő vagy nagy kiterjedésű kóros elváltozással járó betegségben szenvedő személy</w:t>
      </w:r>
    </w:p>
    <w:p w:rsidR="00FF2600" w:rsidRPr="00F032BC" w:rsidRDefault="00FF2600" w:rsidP="00FF2600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032BC">
        <w:t>alkohol, kábítószer vagy bódító hatású gyógyszer hatása alatt álló személy.</w:t>
      </w:r>
    </w:p>
    <w:p w:rsidR="00FF2600" w:rsidRPr="00F032BC" w:rsidRDefault="00FF2600" w:rsidP="00FF2600">
      <w:pPr>
        <w:ind w:left="426" w:hanging="426"/>
        <w:jc w:val="both"/>
      </w:pPr>
    </w:p>
    <w:p w:rsidR="00FF2600" w:rsidRPr="00F032BC" w:rsidRDefault="00FF2600" w:rsidP="00FF2600">
      <w:pPr>
        <w:pStyle w:val="Listaszerbekezds"/>
        <w:numPr>
          <w:ilvl w:val="0"/>
          <w:numId w:val="15"/>
        </w:numPr>
        <w:jc w:val="both"/>
      </w:pPr>
      <w:r w:rsidRPr="00F032BC">
        <w:t xml:space="preserve">A fürdővendégek kötelesek a strandfürdőt mások nyugalmának és biztonságának zavarása nélkül használni. </w:t>
      </w:r>
    </w:p>
    <w:p w:rsidR="00FF2600" w:rsidRPr="00F032BC" w:rsidRDefault="00FF2600" w:rsidP="00FF2600">
      <w:pPr>
        <w:ind w:left="426" w:hanging="426"/>
        <w:jc w:val="both"/>
      </w:pPr>
    </w:p>
    <w:p w:rsidR="00FF2600" w:rsidRPr="00F032BC" w:rsidRDefault="00FF2600" w:rsidP="00FF2600">
      <w:pPr>
        <w:ind w:left="426" w:hanging="426"/>
        <w:jc w:val="both"/>
      </w:pPr>
      <w:r w:rsidRPr="00F032BC">
        <w:t xml:space="preserve">            Ennek alapján különösen tilos:</w:t>
      </w:r>
    </w:p>
    <w:p w:rsidR="00FF2600" w:rsidRPr="00F032BC" w:rsidRDefault="00FF2600" w:rsidP="00FF2600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032BC">
        <w:t>úszni nem tudó személy részére a mélyvíz használata;</w:t>
      </w:r>
    </w:p>
    <w:p w:rsidR="00FF2600" w:rsidRPr="00F032BC" w:rsidRDefault="00FF2600" w:rsidP="00FF2600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032BC">
        <w:t>fürödni a strand területén korlátozott látási viszonyok között, például ködben, vagy sötétben;</w:t>
      </w:r>
    </w:p>
    <w:p w:rsidR="00FF2600" w:rsidRPr="00F032BC" w:rsidRDefault="00FF2600" w:rsidP="00FF2600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032BC">
        <w:t>törékeny tárgynak a vízbe vitele, vagy dobálása, összetörése vagy eldobása a strand területén;</w:t>
      </w:r>
    </w:p>
    <w:p w:rsidR="00FF2600" w:rsidRPr="00F032BC" w:rsidRDefault="00FF2600" w:rsidP="00FF2600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032BC">
        <w:t>a kabinokban, öltözőkben, valamint a játszótér területén és 5 méteres körzetében a dohányzás;</w:t>
      </w:r>
    </w:p>
    <w:p w:rsidR="00FF2600" w:rsidRPr="00F032BC" w:rsidRDefault="00FF2600" w:rsidP="00FF2600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032BC">
        <w:t>járművel – kivéve a kerékpár a kerékpártárolóig, valamint a fogyatékkal élők járművei, segédeszközei – a strand területére a behajtás;</w:t>
      </w:r>
    </w:p>
    <w:p w:rsidR="00FF2600" w:rsidRPr="00F032BC" w:rsidRDefault="00FF2600" w:rsidP="00FF2600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032BC">
        <w:t>strand területének bármilyen módon történő beszennyezése, szemetelése;</w:t>
      </w:r>
    </w:p>
    <w:p w:rsidR="00FF2600" w:rsidRPr="00F032BC" w:rsidRDefault="00FF2600" w:rsidP="00FF2600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032BC">
        <w:t xml:space="preserve">rádió, magnó, telefon másokat zavaró nagy hangerővel történő használata, hallgatása; </w:t>
      </w:r>
    </w:p>
    <w:p w:rsidR="00FF2600" w:rsidRPr="00F032BC" w:rsidRDefault="00FF2600" w:rsidP="00FF2600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032BC">
        <w:t>mások nyugalmának zavarása, futballozással vagy labdázással - kivéve az Önkormányzat által e célra kijelölt területet.</w:t>
      </w:r>
    </w:p>
    <w:p w:rsidR="00FF2600" w:rsidRPr="00F032BC" w:rsidRDefault="00FF2600" w:rsidP="00FF2600">
      <w:pPr>
        <w:jc w:val="both"/>
      </w:pPr>
    </w:p>
    <w:p w:rsidR="00FF2600" w:rsidRPr="00F032BC" w:rsidRDefault="00FF2600" w:rsidP="00FF2600">
      <w:pPr>
        <w:pStyle w:val="Listaszerbekezds"/>
        <w:numPr>
          <w:ilvl w:val="0"/>
          <w:numId w:val="15"/>
        </w:numPr>
        <w:jc w:val="both"/>
      </w:pPr>
      <w:r w:rsidRPr="00F032BC">
        <w:rPr>
          <w:shd w:val="clear" w:color="auto" w:fill="FFFFFF"/>
        </w:rPr>
        <w:t xml:space="preserve">A fürdővendégeknek a sorban állás helyszínein 1,5 méteres távolságot szükséges egymástól tartaniuk.  A sorban állásnál lehetőség szerint az egy háztartásban élőket csak egy személy képviselje. Zuhanyzókban és az illemhelyekben is lehetőség szerint el kell kerülni a sorban állást. </w:t>
      </w:r>
    </w:p>
    <w:p w:rsidR="00FF2600" w:rsidRPr="00F032BC" w:rsidRDefault="00FF2600" w:rsidP="00FF2600">
      <w:pPr>
        <w:pStyle w:val="Listaszerbekezds"/>
        <w:jc w:val="both"/>
        <w:rPr>
          <w:shd w:val="clear" w:color="auto" w:fill="FFFFFF"/>
        </w:rPr>
      </w:pPr>
    </w:p>
    <w:p w:rsidR="00FF2600" w:rsidRPr="00F032BC" w:rsidRDefault="00FF2600" w:rsidP="00FF2600">
      <w:pPr>
        <w:pStyle w:val="Listaszerbekezds"/>
        <w:numPr>
          <w:ilvl w:val="0"/>
          <w:numId w:val="15"/>
        </w:numPr>
        <w:jc w:val="both"/>
      </w:pPr>
      <w:r w:rsidRPr="00F032BC">
        <w:rPr>
          <w:shd w:val="clear" w:color="auto" w:fill="FFFFFF"/>
        </w:rPr>
        <w:t>A Házirendet a fürdő bejáratánál kell közzétenni.</w:t>
      </w:r>
    </w:p>
    <w:p w:rsidR="00FF2600" w:rsidRPr="00F032BC" w:rsidRDefault="00FF2600" w:rsidP="00FF2600">
      <w:pPr>
        <w:ind w:firstLine="360"/>
        <w:jc w:val="both"/>
      </w:pPr>
    </w:p>
    <w:p w:rsidR="00FF2600" w:rsidRPr="00F032BC" w:rsidRDefault="00FF2600" w:rsidP="00FF2600">
      <w:pPr>
        <w:ind w:firstLine="360"/>
        <w:jc w:val="both"/>
      </w:pPr>
    </w:p>
    <w:p w:rsidR="00FF2600" w:rsidRPr="00F032BC" w:rsidRDefault="00FF2600" w:rsidP="00FF2600"/>
    <w:p w:rsidR="00FF2600" w:rsidRPr="00F032BC" w:rsidRDefault="00FF2600" w:rsidP="00FF2600"/>
    <w:p w:rsidR="00FF2600" w:rsidRPr="00F032BC" w:rsidRDefault="00FF2600" w:rsidP="00FF2600"/>
    <w:p w:rsidR="00FF2600" w:rsidRPr="00F032BC" w:rsidRDefault="00FF2600" w:rsidP="00FF2600"/>
    <w:p w:rsidR="00FF2600" w:rsidRPr="00F032BC" w:rsidRDefault="00FF2600" w:rsidP="00FF2600"/>
    <w:p w:rsidR="00FF2600" w:rsidRPr="00F032BC" w:rsidRDefault="00FF2600" w:rsidP="00FF2600"/>
    <w:p w:rsidR="00FF2600" w:rsidRDefault="00FF2600" w:rsidP="00FF2600">
      <w:pPr>
        <w:ind w:firstLine="360"/>
        <w:jc w:val="both"/>
      </w:pPr>
    </w:p>
    <w:p w:rsidR="00FF2600" w:rsidRDefault="00FF2600" w:rsidP="00FF2600">
      <w:pPr>
        <w:ind w:left="360"/>
        <w:jc w:val="both"/>
      </w:pPr>
    </w:p>
    <w:p w:rsidR="00FF2600" w:rsidRDefault="00FF2600" w:rsidP="00FF2600">
      <w:pPr>
        <w:ind w:left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sectPr w:rsidR="00FF2600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196" w:rsidRDefault="00F71196">
      <w:r>
        <w:separator/>
      </w:r>
    </w:p>
  </w:endnote>
  <w:endnote w:type="continuationSeparator" w:id="0">
    <w:p w:rsidR="00F71196" w:rsidRDefault="00F7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F2600">
      <w:rPr>
        <w:rStyle w:val="Oldalszm"/>
        <w:noProof/>
      </w:rPr>
      <w:t>5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196" w:rsidRDefault="00F71196">
      <w:r>
        <w:separator/>
      </w:r>
    </w:p>
  </w:footnote>
  <w:footnote w:type="continuationSeparator" w:id="0">
    <w:p w:rsidR="00F71196" w:rsidRDefault="00F71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9F412D2"/>
    <w:multiLevelType w:val="hybridMultilevel"/>
    <w:tmpl w:val="8302526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24E16"/>
    <w:multiLevelType w:val="hybridMultilevel"/>
    <w:tmpl w:val="2CD43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C7F4C"/>
    <w:multiLevelType w:val="multilevel"/>
    <w:tmpl w:val="B5BE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 w15:restartNumberingAfterBreak="0">
    <w:nsid w:val="2DB35BA5"/>
    <w:multiLevelType w:val="hybridMultilevel"/>
    <w:tmpl w:val="32C62D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74AC3"/>
    <w:multiLevelType w:val="hybridMultilevel"/>
    <w:tmpl w:val="50321B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CD11BC"/>
    <w:multiLevelType w:val="multilevel"/>
    <w:tmpl w:val="591052F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152D7"/>
    <w:multiLevelType w:val="hybridMultilevel"/>
    <w:tmpl w:val="ADE23B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770E1"/>
    <w:multiLevelType w:val="hybridMultilevel"/>
    <w:tmpl w:val="9B84B060"/>
    <w:lvl w:ilvl="0" w:tplc="5AE6A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B5457"/>
    <w:multiLevelType w:val="hybridMultilevel"/>
    <w:tmpl w:val="A686089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3"/>
  </w:num>
  <w:num w:numId="3">
    <w:abstractNumId w:val="23"/>
    <w:lvlOverride w:ilvl="0">
      <w:startOverride w:val="1"/>
    </w:lvlOverride>
  </w:num>
  <w:num w:numId="4">
    <w:abstractNumId w:val="16"/>
  </w:num>
  <w:num w:numId="5">
    <w:abstractNumId w:val="21"/>
  </w:num>
  <w:num w:numId="6">
    <w:abstractNumId w:val="22"/>
  </w:num>
  <w:num w:numId="7">
    <w:abstractNumId w:val="14"/>
  </w:num>
  <w:num w:numId="8">
    <w:abstractNumId w:val="17"/>
  </w:num>
  <w:num w:numId="9">
    <w:abstractNumId w:val="10"/>
  </w:num>
  <w:num w:numId="10">
    <w:abstractNumId w:val="12"/>
  </w:num>
  <w:num w:numId="11">
    <w:abstractNumId w:val="19"/>
  </w:num>
  <w:num w:numId="12">
    <w:abstractNumId w:val="11"/>
  </w:num>
  <w:num w:numId="13">
    <w:abstractNumId w:val="20"/>
  </w:num>
  <w:num w:numId="14">
    <w:abstractNumId w:val="18"/>
  </w:num>
  <w:num w:numId="15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319E0"/>
    <w:rsid w:val="00031E7A"/>
    <w:rsid w:val="00033C3F"/>
    <w:rsid w:val="00037FF4"/>
    <w:rsid w:val="00044258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9067D"/>
    <w:rsid w:val="0009166C"/>
    <w:rsid w:val="00094797"/>
    <w:rsid w:val="00095ADC"/>
    <w:rsid w:val="000A1215"/>
    <w:rsid w:val="000A23A4"/>
    <w:rsid w:val="000A2BB3"/>
    <w:rsid w:val="000A4294"/>
    <w:rsid w:val="000A5952"/>
    <w:rsid w:val="000B4600"/>
    <w:rsid w:val="000B5973"/>
    <w:rsid w:val="000C3EA3"/>
    <w:rsid w:val="000D3EAE"/>
    <w:rsid w:val="000D5577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62F6"/>
    <w:rsid w:val="001432DE"/>
    <w:rsid w:val="00145877"/>
    <w:rsid w:val="00146CEB"/>
    <w:rsid w:val="001507EE"/>
    <w:rsid w:val="00150DA4"/>
    <w:rsid w:val="00153D27"/>
    <w:rsid w:val="00157026"/>
    <w:rsid w:val="00157C74"/>
    <w:rsid w:val="001612A1"/>
    <w:rsid w:val="00170E9C"/>
    <w:rsid w:val="00175CC2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E7141"/>
    <w:rsid w:val="003F06F0"/>
    <w:rsid w:val="003F29D0"/>
    <w:rsid w:val="003F3FF9"/>
    <w:rsid w:val="00401E17"/>
    <w:rsid w:val="00404D15"/>
    <w:rsid w:val="00406415"/>
    <w:rsid w:val="004119F0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3B91"/>
    <w:rsid w:val="00507A38"/>
    <w:rsid w:val="00511086"/>
    <w:rsid w:val="005113BB"/>
    <w:rsid w:val="0051435C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2824"/>
    <w:rsid w:val="005F336E"/>
    <w:rsid w:val="005F5EE9"/>
    <w:rsid w:val="005F7181"/>
    <w:rsid w:val="00601039"/>
    <w:rsid w:val="00606166"/>
    <w:rsid w:val="00606C39"/>
    <w:rsid w:val="006103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A2F4E"/>
    <w:rsid w:val="007A4163"/>
    <w:rsid w:val="007A5656"/>
    <w:rsid w:val="007A59AA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7D63"/>
    <w:rsid w:val="007E05F2"/>
    <w:rsid w:val="007E17F2"/>
    <w:rsid w:val="007E33BF"/>
    <w:rsid w:val="007E33EB"/>
    <w:rsid w:val="007E4820"/>
    <w:rsid w:val="007E4B36"/>
    <w:rsid w:val="007E625C"/>
    <w:rsid w:val="007F0D96"/>
    <w:rsid w:val="007F1852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2BDA"/>
    <w:rsid w:val="008A3E8D"/>
    <w:rsid w:val="008A4A12"/>
    <w:rsid w:val="008A61E5"/>
    <w:rsid w:val="008A6230"/>
    <w:rsid w:val="008A68FA"/>
    <w:rsid w:val="008A72AF"/>
    <w:rsid w:val="008B7DAB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0474"/>
    <w:rsid w:val="008F1DA3"/>
    <w:rsid w:val="008F227E"/>
    <w:rsid w:val="008F4C3A"/>
    <w:rsid w:val="008F6311"/>
    <w:rsid w:val="008F6F6B"/>
    <w:rsid w:val="009009AB"/>
    <w:rsid w:val="00901EB9"/>
    <w:rsid w:val="00903F89"/>
    <w:rsid w:val="009053CB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601B5"/>
    <w:rsid w:val="00A60F4C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B022AD"/>
    <w:rsid w:val="00B057E9"/>
    <w:rsid w:val="00B065E5"/>
    <w:rsid w:val="00B0664C"/>
    <w:rsid w:val="00B10721"/>
    <w:rsid w:val="00B15349"/>
    <w:rsid w:val="00B156FB"/>
    <w:rsid w:val="00B17267"/>
    <w:rsid w:val="00B22E3D"/>
    <w:rsid w:val="00B25521"/>
    <w:rsid w:val="00B25A28"/>
    <w:rsid w:val="00B31E06"/>
    <w:rsid w:val="00B324EA"/>
    <w:rsid w:val="00B3542C"/>
    <w:rsid w:val="00B36BD7"/>
    <w:rsid w:val="00B4045E"/>
    <w:rsid w:val="00B40DCA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984"/>
    <w:rsid w:val="00BA080B"/>
    <w:rsid w:val="00BA1DA5"/>
    <w:rsid w:val="00BA75BC"/>
    <w:rsid w:val="00BA7CAD"/>
    <w:rsid w:val="00BB369E"/>
    <w:rsid w:val="00BB5C25"/>
    <w:rsid w:val="00BC166C"/>
    <w:rsid w:val="00BC2340"/>
    <w:rsid w:val="00BC26CB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60A85"/>
    <w:rsid w:val="00C61308"/>
    <w:rsid w:val="00C62D07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11F6"/>
    <w:rsid w:val="00D63D01"/>
    <w:rsid w:val="00D6537F"/>
    <w:rsid w:val="00D6649F"/>
    <w:rsid w:val="00D67A02"/>
    <w:rsid w:val="00D707B5"/>
    <w:rsid w:val="00D7320A"/>
    <w:rsid w:val="00D746BA"/>
    <w:rsid w:val="00D77971"/>
    <w:rsid w:val="00D826AF"/>
    <w:rsid w:val="00D827D7"/>
    <w:rsid w:val="00D840BC"/>
    <w:rsid w:val="00D85DF1"/>
    <w:rsid w:val="00DA113B"/>
    <w:rsid w:val="00DA2F7F"/>
    <w:rsid w:val="00DA6F31"/>
    <w:rsid w:val="00DB28AF"/>
    <w:rsid w:val="00DB6FD5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6246"/>
    <w:rsid w:val="00E16A65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3858"/>
    <w:rsid w:val="00EE45BE"/>
    <w:rsid w:val="00EE658C"/>
    <w:rsid w:val="00EF01C0"/>
    <w:rsid w:val="00EF0AAD"/>
    <w:rsid w:val="00EF696C"/>
    <w:rsid w:val="00EF7ADD"/>
    <w:rsid w:val="00F00D0E"/>
    <w:rsid w:val="00F014AF"/>
    <w:rsid w:val="00F0311B"/>
    <w:rsid w:val="00F0352E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63B6"/>
    <w:rsid w:val="00F70632"/>
    <w:rsid w:val="00F70BE6"/>
    <w:rsid w:val="00F7119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AD6"/>
    <w:rsid w:val="00FD5BA4"/>
    <w:rsid w:val="00FD6778"/>
    <w:rsid w:val="00FD740D"/>
    <w:rsid w:val="00FE27B0"/>
    <w:rsid w:val="00FE4E41"/>
    <w:rsid w:val="00FE55D5"/>
    <w:rsid w:val="00FE678C"/>
    <w:rsid w:val="00FF2600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C8D33-2CDB-4837-85B9-783BB50F0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1572</Words>
  <Characters>10850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3</cp:revision>
  <cp:lastPrinted>2022-08-17T09:03:00Z</cp:lastPrinted>
  <dcterms:created xsi:type="dcterms:W3CDTF">2023-06-26T06:34:00Z</dcterms:created>
  <dcterms:modified xsi:type="dcterms:W3CDTF">2023-06-26T06:35:00Z</dcterms:modified>
</cp:coreProperties>
</file>